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90" w:line="240" w:lineRule="auto"/>
        <w:jc w:val="center"/>
        <w:rPr>
          <w:b w:val="1"/>
          <w:color w:val="414142"/>
        </w:rPr>
      </w:pPr>
      <w:r w:rsidDel="00000000" w:rsidR="00000000" w:rsidRPr="00000000">
        <w:rPr>
          <w:b w:val="1"/>
          <w:color w:val="414142"/>
          <w:rtl w:val="0"/>
        </w:rPr>
        <w:t xml:space="preserve">POSTOPERATIVE INSTRUCTIONS</w:t>
      </w:r>
    </w:p>
    <w:p w:rsidR="00000000" w:rsidDel="00000000" w:rsidP="00000000" w:rsidRDefault="00000000" w:rsidRPr="00000000" w14:paraId="00000002">
      <w:pPr>
        <w:shd w:fill="ffffff" w:val="clear"/>
        <w:spacing w:after="390" w:line="240" w:lineRule="auto"/>
        <w:jc w:val="center"/>
        <w:rPr>
          <w:b w:val="1"/>
        </w:rPr>
      </w:pPr>
      <w:r w:rsidDel="00000000" w:rsidR="00000000" w:rsidRPr="00000000">
        <w:rPr>
          <w:b w:val="1"/>
          <w:rtl w:val="0"/>
        </w:rPr>
        <w:t xml:space="preserve">Medial Branch Block</w:t>
      </w:r>
    </w:p>
    <w:p w:rsidR="00000000" w:rsidDel="00000000" w:rsidP="00000000" w:rsidRDefault="00000000" w:rsidRPr="00000000" w14:paraId="00000003">
      <w:pPr>
        <w:numPr>
          <w:ilvl w:val="0"/>
          <w:numId w:val="1"/>
        </w:numPr>
        <w:shd w:fill="ffffff" w:val="clear"/>
        <w:spacing w:after="0" w:before="28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You have undergone a medial branch block procedure. This procedure is a diagnostic injection to </w:t>
      </w:r>
      <w:r w:rsidDel="00000000" w:rsidR="00000000" w:rsidRPr="00000000">
        <w:rPr>
          <w:rtl w:val="0"/>
        </w:rPr>
        <w:t xml:space="preserve">confirm</w:t>
      </w:r>
      <w:r w:rsidDel="00000000" w:rsidR="00000000" w:rsidRPr="00000000">
        <w:rPr>
          <w:rFonts w:ascii="Calibri" w:cs="Calibri" w:eastAsia="Calibri" w:hAnsi="Calibri"/>
          <w:rtl w:val="0"/>
        </w:rPr>
        <w:t xml:space="preserve"> whether the facet joints along the spine are a source of your pain.</w:t>
      </w:r>
    </w:p>
    <w:p w:rsidR="00000000" w:rsidDel="00000000" w:rsidP="00000000" w:rsidRDefault="00000000" w:rsidRPr="00000000" w14:paraId="00000004">
      <w:pPr>
        <w:shd w:fill="ffffff" w:val="clear"/>
        <w:spacing w:after="0"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5">
      <w:pPr>
        <w:numPr>
          <w:ilvl w:val="0"/>
          <w:numId w:val="1"/>
        </w:numPr>
        <w:shd w:fill="ffffff" w:val="clear"/>
        <w:spacing w:after="0" w:line="240" w:lineRule="auto"/>
        <w:ind w:left="720" w:hanging="360"/>
        <w:jc w:val="both"/>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For the next 4–6 hours, the nerves that innervate your facet joints should be numb. During this time, please perform a few activities that normally cause your typical pain symptoms.</w:t>
      </w:r>
    </w:p>
    <w:p w:rsidR="00000000" w:rsidDel="00000000" w:rsidP="00000000" w:rsidRDefault="00000000" w:rsidRPr="00000000" w14:paraId="00000006">
      <w:pPr>
        <w:shd w:fill="ffffff" w:val="clea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You may experience mild pain or soreness at the site of the injection. You may apply ice packs to the injection site for no longer than 20 minutes at a time. You may remove the bandage over the injection site after approximately 12 hours. You may shower when the bandage is removed. No submerging in water (bathtub, swimming, etc.) for 24 hours after procedure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line="240" w:lineRule="auto"/>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Please complete the</w:t>
      </w:r>
      <w:r w:rsidDel="00000000" w:rsidR="00000000" w:rsidRPr="00000000">
        <w:rPr>
          <w:rtl w:val="0"/>
        </w:rPr>
        <w:t xml:space="preserve"> </w:t>
      </w:r>
      <w:r w:rsidDel="00000000" w:rsidR="00000000" w:rsidRPr="00000000">
        <w:rPr>
          <w:rFonts w:ascii="Calibri" w:cs="Calibri" w:eastAsia="Calibri" w:hAnsi="Calibri"/>
          <w:color w:val="000000"/>
          <w:rtl w:val="0"/>
        </w:rPr>
        <w:t xml:space="preserve">pain diary that you were given so that we can determine whether you had relief of your typical pain during the 4–6 hours following the procedure.  Please bring your pain diary with you to your next doctor’s appointment</w:t>
      </w:r>
      <w:r w:rsidDel="00000000" w:rsidR="00000000" w:rsidRPr="00000000">
        <w:rPr>
          <w:rtl w:val="0"/>
        </w:rPr>
        <w:t xml:space="preserve"> or have it available for your post-procedure follow-up phone call. </w:t>
      </w:r>
      <w:r w:rsidDel="00000000" w:rsidR="00000000" w:rsidRPr="00000000">
        <w:rPr>
          <w:rtl w:val="0"/>
        </w:rPr>
      </w:r>
    </w:p>
    <w:p w:rsidR="00000000" w:rsidDel="00000000" w:rsidP="00000000" w:rsidRDefault="00000000" w:rsidRPr="00000000" w14:paraId="0000000A">
      <w:pPr>
        <w:shd w:fill="ffffff" w:val="clea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You </w:t>
      </w:r>
      <w:r w:rsidDel="00000000" w:rsidR="00000000" w:rsidRPr="00000000">
        <w:rPr>
          <w:rtl w:val="0"/>
        </w:rPr>
        <w:t xml:space="preserve">should continue</w:t>
      </w:r>
      <w:r w:rsidDel="00000000" w:rsidR="00000000" w:rsidRPr="00000000">
        <w:rPr>
          <w:rFonts w:ascii="Calibri" w:cs="Calibri" w:eastAsia="Calibri" w:hAnsi="Calibri"/>
          <w:color w:val="000000"/>
          <w:rtl w:val="0"/>
        </w:rPr>
        <w:t xml:space="preserve"> medications</w:t>
      </w:r>
      <w:r w:rsidDel="00000000" w:rsidR="00000000" w:rsidRPr="00000000">
        <w:rPr>
          <w:rtl w:val="0"/>
        </w:rPr>
        <w:t xml:space="preserve"> </w:t>
      </w:r>
      <w:r w:rsidDel="00000000" w:rsidR="00000000" w:rsidRPr="00000000">
        <w:rPr>
          <w:rFonts w:ascii="Calibri" w:cs="Calibri" w:eastAsia="Calibri" w:hAnsi="Calibri"/>
          <w:color w:val="000000"/>
          <w:rtl w:val="0"/>
        </w:rPr>
        <w:t xml:space="preserve">prior to the procedure except for your pain medications. You should not take your pain medications for 6 hours to accurately diagnose if the facet joints are the source of your pain. Please keep a pain diary rating your pain from 0-10 until you go to bed tonight. You will review your pain diary results with </w:t>
      </w:r>
      <w:r w:rsidDel="00000000" w:rsidR="00000000" w:rsidRPr="00000000">
        <w:rPr>
          <w:rtl w:val="0"/>
        </w:rPr>
        <w:t xml:space="preserve">a</w:t>
      </w:r>
      <w:r w:rsidDel="00000000" w:rsidR="00000000" w:rsidRPr="00000000">
        <w:rPr>
          <w:rFonts w:ascii="Calibri" w:cs="Calibri" w:eastAsia="Calibri" w:hAnsi="Calibri"/>
          <w:color w:val="000000"/>
          <w:rtl w:val="0"/>
        </w:rPr>
        <w:t xml:space="preserve"> </w:t>
      </w:r>
      <w:r w:rsidDel="00000000" w:rsidR="00000000" w:rsidRPr="00000000">
        <w:rPr>
          <w:rtl w:val="0"/>
        </w:rPr>
        <w:t xml:space="preserve">provider</w:t>
      </w:r>
      <w:r w:rsidDel="00000000" w:rsidR="00000000" w:rsidRPr="00000000">
        <w:rPr>
          <w:rFonts w:ascii="Calibri" w:cs="Calibri" w:eastAsia="Calibri" w:hAnsi="Calibri"/>
          <w:color w:val="000000"/>
          <w:rtl w:val="0"/>
        </w:rPr>
        <w:t xml:space="preserve"> in a few days.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You may continue with your regular diet.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0" w:line="240" w:lineRule="auto"/>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You may resume your exercise program. It is important to keep your body moving.</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0" w:line="240" w:lineRule="auto"/>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Calibri" w:cs="Calibri" w:eastAsia="Calibri" w:hAnsi="Calibri"/>
          <w:color w:val="000000"/>
        </w:rPr>
      </w:pPr>
      <w:r w:rsidDel="00000000" w:rsidR="00000000" w:rsidRPr="00000000">
        <w:rPr>
          <w:rtl w:val="0"/>
        </w:rPr>
        <w:t xml:space="preserve">Per your insurance company's requirement, y</w:t>
      </w:r>
      <w:r w:rsidDel="00000000" w:rsidR="00000000" w:rsidRPr="00000000">
        <w:rPr>
          <w:rFonts w:ascii="Calibri" w:cs="Calibri" w:eastAsia="Calibri" w:hAnsi="Calibri"/>
          <w:color w:val="000000"/>
          <w:rtl w:val="0"/>
        </w:rPr>
        <w:t xml:space="preserve">our medial branch block </w:t>
      </w:r>
      <w:r w:rsidDel="00000000" w:rsidR="00000000" w:rsidRPr="00000000">
        <w:rPr>
          <w:rtl w:val="0"/>
        </w:rPr>
        <w:t xml:space="preserve">will </w:t>
      </w:r>
      <w:r w:rsidDel="00000000" w:rsidR="00000000" w:rsidRPr="00000000">
        <w:rPr>
          <w:rFonts w:ascii="Calibri" w:cs="Calibri" w:eastAsia="Calibri" w:hAnsi="Calibri"/>
          <w:color w:val="000000"/>
          <w:rtl w:val="0"/>
        </w:rPr>
        <w:t xml:space="preserve">need to be repeated to confirm the results. </w:t>
      </w:r>
      <w:r w:rsidDel="00000000" w:rsidR="00000000" w:rsidRPr="00000000">
        <w:rPr>
          <w:rtl w:val="0"/>
        </w:rPr>
        <w:t xml:space="preserve">If the therapeutic procedure is a RFA, w</w:t>
      </w:r>
      <w:r w:rsidDel="00000000" w:rsidR="00000000" w:rsidRPr="00000000">
        <w:rPr>
          <w:rFonts w:ascii="Calibri" w:cs="Calibri" w:eastAsia="Calibri" w:hAnsi="Calibri"/>
          <w:color w:val="000000"/>
          <w:rtl w:val="0"/>
        </w:rPr>
        <w:t xml:space="preserve">e will discuss this option with you in detail based on your specific situation. Please remember your block is only a</w:t>
      </w:r>
      <w:r w:rsidDel="00000000" w:rsidR="00000000" w:rsidRPr="00000000">
        <w:rPr>
          <w:rtl w:val="0"/>
        </w:rPr>
        <w:t xml:space="preserve"> diagnostic procedure. </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u w:val="none"/>
        </w:rPr>
      </w:pPr>
      <w:r w:rsidDel="00000000" w:rsidR="00000000" w:rsidRPr="00000000">
        <w:rPr>
          <w:rtl w:val="0"/>
        </w:rPr>
        <w:t xml:space="preserve">If you are receiving work-up for a peripheral nerve stimulator, the diagnostic procedure will only be performed once. </w:t>
      </w:r>
    </w:p>
    <w:p w:rsidR="00000000" w:rsidDel="00000000" w:rsidP="00000000" w:rsidRDefault="00000000" w:rsidRPr="00000000" w14:paraId="00000013">
      <w:pPr>
        <w:shd w:fill="ffffff" w:val="clea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 general, if your typical pain is reduced by &gt;80%, then you are a candidate for a radiofrequency ablation or a st</w:t>
      </w:r>
      <w:r w:rsidDel="00000000" w:rsidR="00000000" w:rsidRPr="00000000">
        <w:rPr>
          <w:rtl w:val="0"/>
        </w:rPr>
        <w:t xml:space="preserve">imulator</w:t>
      </w:r>
      <w:r w:rsidDel="00000000" w:rsidR="00000000" w:rsidRPr="00000000">
        <w:rPr>
          <w:rFonts w:ascii="Calibri" w:cs="Calibri" w:eastAsia="Calibri" w:hAnsi="Calibri"/>
          <w:color w:val="000000"/>
          <w:rtl w:val="0"/>
        </w:rPr>
        <w:t xml:space="preserve">. Radiofrequency ablation is a procedure that heats the medial branch nerves that supply the facet joints. By heating the individual nerves to each joint, you have the potential to experience long-term (6 months–</w:t>
      </w:r>
      <w:r w:rsidDel="00000000" w:rsidR="00000000" w:rsidRPr="00000000">
        <w:rPr>
          <w:rtl w:val="0"/>
        </w:rPr>
        <w:t xml:space="preserve">12 months</w:t>
      </w:r>
      <w:r w:rsidDel="00000000" w:rsidR="00000000" w:rsidRPr="00000000">
        <w:rPr>
          <w:rFonts w:ascii="Calibri" w:cs="Calibri" w:eastAsia="Calibri" w:hAnsi="Calibri"/>
          <w:color w:val="000000"/>
          <w:rtl w:val="0"/>
        </w:rPr>
        <w:t xml:space="preserve">) pain relief in these joints. A peripheral nerve </w:t>
      </w:r>
      <w:r w:rsidDel="00000000" w:rsidR="00000000" w:rsidRPr="00000000">
        <w:rPr>
          <w:rtl w:val="0"/>
        </w:rPr>
        <w:t xml:space="preserve">stimulator is an implantable device that provides indefinite and permanent pain relief. </w:t>
      </w:r>
      <w:r w:rsidDel="00000000" w:rsidR="00000000" w:rsidRPr="00000000">
        <w:rPr>
          <w:rtl w:val="0"/>
        </w:rPr>
      </w:r>
    </w:p>
    <w:p w:rsidR="00000000" w:rsidDel="00000000" w:rsidP="00000000" w:rsidRDefault="00000000" w:rsidRPr="00000000" w14:paraId="00000015">
      <w:pPr>
        <w:shd w:fill="ffffff" w:val="clear"/>
        <w:spacing w:after="280" w:line="240" w:lineRule="auto"/>
        <w:jc w:val="both"/>
        <w:rPr/>
      </w:pPr>
      <w:r w:rsidDel="00000000" w:rsidR="00000000" w:rsidRPr="00000000">
        <w:rPr>
          <w:rtl w:val="0"/>
        </w:rPr>
      </w:r>
    </w:p>
    <w:p w:rsidR="00000000" w:rsidDel="00000000" w:rsidP="00000000" w:rsidRDefault="00000000" w:rsidRPr="00000000" w14:paraId="00000016">
      <w:pPr>
        <w:shd w:fill="ffffff" w:val="clear"/>
        <w:spacing w:after="280" w:line="240" w:lineRule="auto"/>
        <w:jc w:val="center"/>
        <w:rPr>
          <w:b w:val="1"/>
          <w:sz w:val="24"/>
          <w:szCs w:val="24"/>
        </w:rPr>
      </w:pPr>
      <w:r w:rsidDel="00000000" w:rsidR="00000000" w:rsidRPr="00000000">
        <w:rPr>
          <w:b w:val="1"/>
          <w:sz w:val="24"/>
          <w:szCs w:val="24"/>
          <w:rtl w:val="0"/>
        </w:rPr>
        <w:t xml:space="preserve">Please contact our office at 206-538-6300 to schedule your follow-up if it has not already been arranged.</w:t>
      </w:r>
    </w:p>
    <w:p w:rsidR="00000000" w:rsidDel="00000000" w:rsidP="00000000" w:rsidRDefault="00000000" w:rsidRPr="00000000" w14:paraId="00000017">
      <w:pPr>
        <w:jc w:val="both"/>
        <w:rPr/>
      </w:pPr>
      <w:r w:rsidDel="00000000" w:rsidR="00000000" w:rsidRPr="00000000">
        <w:rPr>
          <w:rtl w:val="0"/>
        </w:rPr>
      </w:r>
    </w:p>
    <w:sectPr>
      <w:headerReference r:id="rId7" w:type="default"/>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jc w:val="right"/>
      <w:rPr>
        <w:sz w:val="18"/>
        <w:szCs w:val="18"/>
      </w:rPr>
    </w:pPr>
    <w:r w:rsidDel="00000000" w:rsidR="00000000" w:rsidRPr="00000000">
      <w:rPr>
        <w:sz w:val="18"/>
        <w:szCs w:val="18"/>
        <w:rtl w:val="0"/>
      </w:rPr>
      <w:t xml:space="preserve">08-21-2025 EK</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Pr>
      <w:drawing>
        <wp:inline distB="114300" distT="114300" distL="114300" distR="114300">
          <wp:extent cx="2009839" cy="890588"/>
          <wp:effectExtent b="0" l="0" r="0" t="0"/>
          <wp:docPr id="1"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2009839" cy="890588"/>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A2817"/>
    <w:pPr>
      <w:ind w:left="720"/>
      <w:contextualSpacing w:val="1"/>
    </w:pPr>
  </w:style>
  <w:style w:type="paragraph" w:styleId="Header">
    <w:name w:val="header"/>
    <w:basedOn w:val="Normal"/>
    <w:link w:val="HeaderChar"/>
    <w:uiPriority w:val="99"/>
    <w:unhideWhenUsed w:val="1"/>
    <w:rsid w:val="005B3A37"/>
    <w:pPr>
      <w:tabs>
        <w:tab w:val="center" w:pos="4680"/>
        <w:tab w:val="right" w:pos="9360"/>
      </w:tabs>
      <w:spacing w:after="0" w:line="240" w:lineRule="auto"/>
    </w:pPr>
  </w:style>
  <w:style w:type="character" w:styleId="HeaderChar" w:customStyle="1">
    <w:name w:val="Header Char"/>
    <w:basedOn w:val="DefaultParagraphFont"/>
    <w:link w:val="Header"/>
    <w:uiPriority w:val="99"/>
    <w:rsid w:val="005B3A37"/>
  </w:style>
  <w:style w:type="paragraph" w:styleId="Footer">
    <w:name w:val="footer"/>
    <w:basedOn w:val="Normal"/>
    <w:link w:val="FooterChar"/>
    <w:uiPriority w:val="99"/>
    <w:unhideWhenUsed w:val="1"/>
    <w:rsid w:val="005B3A37"/>
    <w:pPr>
      <w:tabs>
        <w:tab w:val="center" w:pos="4680"/>
        <w:tab w:val="right" w:pos="9360"/>
      </w:tabs>
      <w:spacing w:after="0" w:line="240" w:lineRule="auto"/>
    </w:pPr>
  </w:style>
  <w:style w:type="character" w:styleId="FooterChar" w:customStyle="1">
    <w:name w:val="Footer Char"/>
    <w:basedOn w:val="DefaultParagraphFont"/>
    <w:link w:val="Footer"/>
    <w:uiPriority w:val="99"/>
    <w:rsid w:val="005B3A37"/>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zLkfpbUHBFzk7LGJvjsFmT2dg==">CgMxLjAyCGguZ2pkZ3hzOAByITFSazF0UjZTVFdXdW9JRVlnSk1oUl9RRE1YT0JRZzJlMA==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2022-01-19T21:40:00Z</dcterms:created>
  <dc:creator>Admin</dc:creator>
</cp:coreProperties>
</file>